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DA4D" w14:textId="790D0291" w:rsidR="008063EE" w:rsidRPr="00B13D4E" w:rsidRDefault="0048587F" w:rsidP="0048587F">
      <w:pPr>
        <w:ind w:firstLine="708"/>
        <w:rPr>
          <w:b/>
          <w:bCs/>
        </w:rPr>
      </w:pPr>
      <w:r w:rsidRPr="00B13D4E">
        <w:rPr>
          <w:b/>
          <w:bCs/>
        </w:rPr>
        <w:t>Hygienemaßnahmen zur Schulöffnung der Primusschule Schalksmühle am 23.04.2020</w:t>
      </w:r>
    </w:p>
    <w:p w14:paraId="31D39EFA" w14:textId="1E86B2EA" w:rsidR="0048587F" w:rsidRDefault="0048587F" w:rsidP="0048587F">
      <w:pPr>
        <w:ind w:firstLine="708"/>
        <w:rPr>
          <w:b/>
          <w:bCs/>
        </w:rPr>
      </w:pPr>
    </w:p>
    <w:tbl>
      <w:tblPr>
        <w:tblStyle w:val="Tabellenraster"/>
        <w:tblW w:w="0" w:type="auto"/>
        <w:tblLook w:val="04A0" w:firstRow="1" w:lastRow="0" w:firstColumn="1" w:lastColumn="0" w:noHBand="0" w:noVBand="1"/>
      </w:tblPr>
      <w:tblGrid>
        <w:gridCol w:w="4356"/>
        <w:gridCol w:w="1414"/>
        <w:gridCol w:w="3292"/>
      </w:tblGrid>
      <w:tr w:rsidR="0048587F" w14:paraId="187AA77C" w14:textId="77777777" w:rsidTr="0033047F">
        <w:tc>
          <w:tcPr>
            <w:tcW w:w="4356" w:type="dxa"/>
          </w:tcPr>
          <w:p w14:paraId="6FDF55F4" w14:textId="02C708BF" w:rsidR="0048587F" w:rsidRDefault="0048587F" w:rsidP="0048587F">
            <w:pPr>
              <w:rPr>
                <w:b/>
                <w:bCs/>
              </w:rPr>
            </w:pPr>
            <w:r>
              <w:rPr>
                <w:b/>
                <w:bCs/>
              </w:rPr>
              <w:t>Maßnahmen</w:t>
            </w:r>
          </w:p>
        </w:tc>
        <w:tc>
          <w:tcPr>
            <w:tcW w:w="1414" w:type="dxa"/>
          </w:tcPr>
          <w:p w14:paraId="65F16DB8" w14:textId="727290CD" w:rsidR="0048587F" w:rsidRDefault="0048587F" w:rsidP="0048587F">
            <w:pPr>
              <w:rPr>
                <w:b/>
                <w:bCs/>
              </w:rPr>
            </w:pPr>
            <w:r>
              <w:rPr>
                <w:b/>
                <w:bCs/>
              </w:rPr>
              <w:t>Umsetzung</w:t>
            </w:r>
          </w:p>
        </w:tc>
        <w:tc>
          <w:tcPr>
            <w:tcW w:w="3292" w:type="dxa"/>
          </w:tcPr>
          <w:p w14:paraId="7A0B2440" w14:textId="6FEFAFB2" w:rsidR="0048587F" w:rsidRDefault="0048587F" w:rsidP="0048587F">
            <w:pPr>
              <w:rPr>
                <w:b/>
                <w:bCs/>
              </w:rPr>
            </w:pPr>
            <w:r>
              <w:rPr>
                <w:b/>
                <w:bCs/>
              </w:rPr>
              <w:t>Bemerkungen</w:t>
            </w:r>
          </w:p>
        </w:tc>
      </w:tr>
      <w:tr w:rsidR="0048587F" w:rsidRPr="0033047F" w14:paraId="2741FE54" w14:textId="77777777" w:rsidTr="0033047F">
        <w:tc>
          <w:tcPr>
            <w:tcW w:w="4356" w:type="dxa"/>
          </w:tcPr>
          <w:p w14:paraId="3477F9D1" w14:textId="2C1459D9" w:rsidR="0048587F" w:rsidRPr="0033047F" w:rsidRDefault="0048587F" w:rsidP="0048587F">
            <w:r w:rsidRPr="0033047F">
              <w:t>Seife in den Waschräumen und den Waschbecken im Klassenraum</w:t>
            </w:r>
          </w:p>
        </w:tc>
        <w:tc>
          <w:tcPr>
            <w:tcW w:w="1414" w:type="dxa"/>
          </w:tcPr>
          <w:p w14:paraId="79B7A27C" w14:textId="392B415E" w:rsidR="0048587F" w:rsidRPr="0033047F" w:rsidRDefault="0048587F" w:rsidP="0048587F">
            <w:r w:rsidRPr="0033047F">
              <w:t>x</w:t>
            </w:r>
          </w:p>
        </w:tc>
        <w:tc>
          <w:tcPr>
            <w:tcW w:w="3292" w:type="dxa"/>
          </w:tcPr>
          <w:p w14:paraId="14E16DE7" w14:textId="77777777" w:rsidR="0048587F" w:rsidRPr="0033047F" w:rsidRDefault="0048587F" w:rsidP="0048587F"/>
        </w:tc>
      </w:tr>
      <w:tr w:rsidR="0048587F" w:rsidRPr="0033047F" w14:paraId="0CB31650" w14:textId="77777777" w:rsidTr="0033047F">
        <w:tc>
          <w:tcPr>
            <w:tcW w:w="4356" w:type="dxa"/>
          </w:tcPr>
          <w:p w14:paraId="29C693F7" w14:textId="1499B55B" w:rsidR="0048587F" w:rsidRPr="0033047F" w:rsidRDefault="0048587F" w:rsidP="0048587F">
            <w:r w:rsidRPr="0033047F">
              <w:t>Einmalhandtücher an den Waschbecken</w:t>
            </w:r>
          </w:p>
        </w:tc>
        <w:tc>
          <w:tcPr>
            <w:tcW w:w="1414" w:type="dxa"/>
          </w:tcPr>
          <w:p w14:paraId="42272E17" w14:textId="67CF2B9D" w:rsidR="0048587F" w:rsidRPr="0033047F" w:rsidRDefault="0048587F" w:rsidP="0048587F">
            <w:r w:rsidRPr="0033047F">
              <w:t>x</w:t>
            </w:r>
          </w:p>
        </w:tc>
        <w:tc>
          <w:tcPr>
            <w:tcW w:w="3292" w:type="dxa"/>
          </w:tcPr>
          <w:p w14:paraId="74200D81" w14:textId="0DF5F64F" w:rsidR="0048587F" w:rsidRPr="0033047F" w:rsidRDefault="0048587F" w:rsidP="0048587F">
            <w:r w:rsidRPr="0033047F">
              <w:t>Müllbehälter müssen mit einer Plastiktüte versehen sein</w:t>
            </w:r>
          </w:p>
        </w:tc>
      </w:tr>
      <w:tr w:rsidR="0048587F" w:rsidRPr="0033047F" w14:paraId="48347C5E" w14:textId="77777777" w:rsidTr="0033047F">
        <w:tc>
          <w:tcPr>
            <w:tcW w:w="4356" w:type="dxa"/>
          </w:tcPr>
          <w:p w14:paraId="4D6BA5B2" w14:textId="458F2F26" w:rsidR="0048587F" w:rsidRPr="0033047F" w:rsidRDefault="0048587F" w:rsidP="0048587F">
            <w:r w:rsidRPr="0033047F">
              <w:t>Desinfektionsspender in jedem Flur und im Bereich des Haupteinganges</w:t>
            </w:r>
          </w:p>
        </w:tc>
        <w:tc>
          <w:tcPr>
            <w:tcW w:w="1414" w:type="dxa"/>
          </w:tcPr>
          <w:p w14:paraId="35C08511" w14:textId="2110ACE2" w:rsidR="0048587F" w:rsidRPr="0033047F" w:rsidRDefault="0048587F" w:rsidP="0048587F">
            <w:r w:rsidRPr="0033047F">
              <w:t>x</w:t>
            </w:r>
          </w:p>
        </w:tc>
        <w:tc>
          <w:tcPr>
            <w:tcW w:w="3292" w:type="dxa"/>
          </w:tcPr>
          <w:p w14:paraId="70AA0015" w14:textId="77777777" w:rsidR="0048587F" w:rsidRPr="0033047F" w:rsidRDefault="0048587F" w:rsidP="0048587F">
            <w:r w:rsidRPr="0033047F">
              <w:t>Es werden bis zum 23.04.2020 4 neue Spender benötigt. Umsetzung wurde zugesichert!</w:t>
            </w:r>
          </w:p>
          <w:p w14:paraId="35BDAA21" w14:textId="2B28675D" w:rsidR="0048587F" w:rsidRPr="0033047F" w:rsidRDefault="0048587F" w:rsidP="0048587F">
            <w:r w:rsidRPr="0033047F">
              <w:t>Bis zum 4.05.2020 werden weitere 4 Spender benötigt. Umsetzung ist noch unklar!</w:t>
            </w:r>
          </w:p>
        </w:tc>
      </w:tr>
      <w:tr w:rsidR="0033047F" w:rsidRPr="0033047F" w14:paraId="34685FE0" w14:textId="77777777" w:rsidTr="0033047F">
        <w:tc>
          <w:tcPr>
            <w:tcW w:w="4356" w:type="dxa"/>
          </w:tcPr>
          <w:p w14:paraId="20940DD3" w14:textId="166ED39F" w:rsidR="0033047F" w:rsidRPr="0033047F" w:rsidRDefault="0033047F" w:rsidP="0033047F">
            <w:r w:rsidRPr="0033047F">
              <w:t>Tägliche Reinigung der Böden</w:t>
            </w:r>
          </w:p>
        </w:tc>
        <w:tc>
          <w:tcPr>
            <w:tcW w:w="1414" w:type="dxa"/>
          </w:tcPr>
          <w:p w14:paraId="6AE30BCD" w14:textId="34B945FE" w:rsidR="0033047F" w:rsidRPr="0033047F" w:rsidRDefault="0033047F" w:rsidP="0033047F">
            <w:r w:rsidRPr="0033047F">
              <w:t>x</w:t>
            </w:r>
          </w:p>
        </w:tc>
        <w:tc>
          <w:tcPr>
            <w:tcW w:w="3292" w:type="dxa"/>
          </w:tcPr>
          <w:p w14:paraId="2348A180" w14:textId="2E407C3F" w:rsidR="0033047F" w:rsidRPr="0033047F" w:rsidRDefault="0033047F" w:rsidP="0033047F">
            <w:r w:rsidRPr="0033047F">
              <w:t>Mit entsprechenden Reinigungs-/Desinfektionsmitteln</w:t>
            </w:r>
          </w:p>
        </w:tc>
      </w:tr>
      <w:tr w:rsidR="0033047F" w:rsidRPr="0033047F" w14:paraId="038A873B" w14:textId="77777777" w:rsidTr="0033047F">
        <w:tc>
          <w:tcPr>
            <w:tcW w:w="4356" w:type="dxa"/>
          </w:tcPr>
          <w:p w14:paraId="2332ECF1" w14:textId="33A751EE" w:rsidR="0033047F" w:rsidRPr="0033047F" w:rsidRDefault="0033047F" w:rsidP="0033047F">
            <w:r w:rsidRPr="0033047F">
              <w:t>Tägliche Reinigung der Kontaktflächen (Tische, Stühle, Türklinken, Handläufe/Geländer, Fenstergriffe)</w:t>
            </w:r>
          </w:p>
        </w:tc>
        <w:tc>
          <w:tcPr>
            <w:tcW w:w="1414" w:type="dxa"/>
          </w:tcPr>
          <w:p w14:paraId="73B8A7D9" w14:textId="34576495" w:rsidR="0033047F" w:rsidRPr="0033047F" w:rsidRDefault="0033047F" w:rsidP="0033047F">
            <w:r w:rsidRPr="0033047F">
              <w:t>x</w:t>
            </w:r>
          </w:p>
        </w:tc>
        <w:tc>
          <w:tcPr>
            <w:tcW w:w="3292" w:type="dxa"/>
          </w:tcPr>
          <w:p w14:paraId="0E0C28EB" w14:textId="683A9335" w:rsidR="0033047F" w:rsidRPr="0033047F" w:rsidRDefault="0033047F" w:rsidP="0033047F">
            <w:r w:rsidRPr="0033047F">
              <w:t>Mit entsprechenden Reinigungs-/Desinfektionsmitteln</w:t>
            </w:r>
          </w:p>
        </w:tc>
      </w:tr>
      <w:tr w:rsidR="0033047F" w:rsidRPr="0048587F" w14:paraId="6319152B" w14:textId="77777777" w:rsidTr="0033047F">
        <w:tc>
          <w:tcPr>
            <w:tcW w:w="4356" w:type="dxa"/>
          </w:tcPr>
          <w:p w14:paraId="74729D53" w14:textId="6C5E2B8D" w:rsidR="0033047F" w:rsidRPr="0033047F" w:rsidRDefault="0033047F" w:rsidP="0033047F">
            <w:r w:rsidRPr="0033047F">
              <w:t>Tägliche Reinigung der Toiletten (Brillen, Türklinken, Spültaster, Waschbecken)</w:t>
            </w:r>
          </w:p>
        </w:tc>
        <w:tc>
          <w:tcPr>
            <w:tcW w:w="1414" w:type="dxa"/>
          </w:tcPr>
          <w:p w14:paraId="6C0A7083" w14:textId="4B903ED9" w:rsidR="0033047F" w:rsidRPr="0033047F" w:rsidRDefault="0033047F" w:rsidP="0033047F">
            <w:r w:rsidRPr="0033047F">
              <w:t>x</w:t>
            </w:r>
          </w:p>
        </w:tc>
        <w:tc>
          <w:tcPr>
            <w:tcW w:w="3292" w:type="dxa"/>
          </w:tcPr>
          <w:p w14:paraId="678B3910" w14:textId="21CEFC52" w:rsidR="0033047F" w:rsidRPr="0048587F" w:rsidRDefault="0033047F" w:rsidP="0033047F">
            <w:r w:rsidRPr="0033047F">
              <w:t>Mit entsprechenden Reinigungs-/Desinfektionsmitteln</w:t>
            </w:r>
          </w:p>
        </w:tc>
      </w:tr>
      <w:tr w:rsidR="0033047F" w:rsidRPr="0048587F" w14:paraId="5F305A2E" w14:textId="77777777" w:rsidTr="0033047F">
        <w:tc>
          <w:tcPr>
            <w:tcW w:w="4356" w:type="dxa"/>
          </w:tcPr>
          <w:p w14:paraId="53D64DF1" w14:textId="77777777" w:rsidR="0033047F" w:rsidRDefault="0033047F" w:rsidP="0033047F">
            <w:r>
              <w:t>Maximale Belegung der Klassenräume – 9 SuS und 1 Lehrkraft;</w:t>
            </w:r>
          </w:p>
          <w:p w14:paraId="544E0436" w14:textId="009C390C" w:rsidR="0033047F" w:rsidRPr="0048587F" w:rsidRDefault="0033047F" w:rsidP="0033047F">
            <w:r>
              <w:t>Tische werden am 21.04.2020 gestellt, sodass Lehrkräfte am 22.04.2020 die Möglichkeit haben, den Unterricht entsprechend vorzubereiten.</w:t>
            </w:r>
          </w:p>
        </w:tc>
        <w:tc>
          <w:tcPr>
            <w:tcW w:w="1414" w:type="dxa"/>
          </w:tcPr>
          <w:p w14:paraId="5004738B" w14:textId="070805F2" w:rsidR="0033047F" w:rsidRPr="0048587F" w:rsidRDefault="0033047F" w:rsidP="0033047F">
            <w:r>
              <w:t>x</w:t>
            </w:r>
          </w:p>
        </w:tc>
        <w:tc>
          <w:tcPr>
            <w:tcW w:w="3292" w:type="dxa"/>
          </w:tcPr>
          <w:p w14:paraId="55D172DD" w14:textId="10F01247" w:rsidR="0033047F" w:rsidRPr="0048587F" w:rsidRDefault="0033047F" w:rsidP="0033047F">
            <w:r>
              <w:t>Zusätzlich 4 Personen im Differenzierungsraum möglich als Option, Lerngruppen nicht trennen zu müssen (Stufenkonferenz berät über päd. Umsetzungsmöglichkeiten)</w:t>
            </w:r>
          </w:p>
        </w:tc>
      </w:tr>
      <w:tr w:rsidR="0033047F" w:rsidRPr="0048587F" w14:paraId="25A77D75" w14:textId="77777777" w:rsidTr="0033047F">
        <w:tc>
          <w:tcPr>
            <w:tcW w:w="4356" w:type="dxa"/>
          </w:tcPr>
          <w:p w14:paraId="5EB016C1" w14:textId="493E73C2" w:rsidR="0033047F" w:rsidRDefault="0033047F" w:rsidP="0033047F">
            <w:r>
              <w:t>Dokumentation der Sitzordnung.</w:t>
            </w:r>
          </w:p>
        </w:tc>
        <w:tc>
          <w:tcPr>
            <w:tcW w:w="1414" w:type="dxa"/>
          </w:tcPr>
          <w:p w14:paraId="2465CD8C" w14:textId="7BEBB410" w:rsidR="0033047F" w:rsidRDefault="0033047F" w:rsidP="0033047F">
            <w:r>
              <w:t>x</w:t>
            </w:r>
          </w:p>
        </w:tc>
        <w:tc>
          <w:tcPr>
            <w:tcW w:w="3292" w:type="dxa"/>
          </w:tcPr>
          <w:p w14:paraId="708B28C2" w14:textId="0F64101F" w:rsidR="0033047F" w:rsidRDefault="0033047F" w:rsidP="0033047F">
            <w:r>
              <w:t>Lehrkräfte erstellen einen Sitzplan. Änderungen werden mit Datum ergänzt und täglich die Anwesenheit dokumentiert.</w:t>
            </w:r>
          </w:p>
        </w:tc>
      </w:tr>
      <w:tr w:rsidR="0033047F" w:rsidRPr="0048587F" w14:paraId="596E69A7" w14:textId="77777777" w:rsidTr="0033047F">
        <w:tc>
          <w:tcPr>
            <w:tcW w:w="4356" w:type="dxa"/>
          </w:tcPr>
          <w:p w14:paraId="057035C4" w14:textId="544A79A1" w:rsidR="0033047F" w:rsidRPr="0048587F" w:rsidRDefault="0033047F" w:rsidP="0033047F">
            <w:r>
              <w:t>Belehrung der SuS am 23.04.2020 über Hygienemaßnahmen (Hände waschen, Niesetikette, Abstandhaltung, Wegdrehen, Atemanhalten). Außerdem findet eine Belehrung zu den Symptomen statt, die zum Ausschluss führen (Rachenschmerzen, Husten, Fieber, Schnupfen, sonstige Symptome einer Atemwegserkrankung, allgemeine Abgeschlagenheit, Muskelschmerzen, Kopfschmerzen, Bauchschmerzen, Übelkeit, Erbrechen, Durchfall). Eltern und Schüler*innen führen täglich vor dem Schulbesuch eine Selbstkontrolle durch.</w:t>
            </w:r>
          </w:p>
        </w:tc>
        <w:tc>
          <w:tcPr>
            <w:tcW w:w="1414" w:type="dxa"/>
          </w:tcPr>
          <w:p w14:paraId="3CCB5F38" w14:textId="513C66EB" w:rsidR="0033047F" w:rsidRPr="0048587F" w:rsidRDefault="0033047F" w:rsidP="0033047F">
            <w:r>
              <w:t>x</w:t>
            </w:r>
          </w:p>
        </w:tc>
        <w:tc>
          <w:tcPr>
            <w:tcW w:w="3292" w:type="dxa"/>
          </w:tcPr>
          <w:p w14:paraId="6110B7F7" w14:textId="141BB31B" w:rsidR="0033047F" w:rsidRPr="0048587F" w:rsidRDefault="0033047F" w:rsidP="0033047F">
            <w:r>
              <w:t>Dokumentation über ein Belehrungsschreiben, welches durch die Eltern gegengezeichnet werden muss.</w:t>
            </w:r>
          </w:p>
        </w:tc>
      </w:tr>
      <w:tr w:rsidR="0033047F" w:rsidRPr="0048587F" w14:paraId="3DD74CDC" w14:textId="77777777" w:rsidTr="0033047F">
        <w:tc>
          <w:tcPr>
            <w:tcW w:w="4356" w:type="dxa"/>
          </w:tcPr>
          <w:p w14:paraId="0C8A725D" w14:textId="544BBB1B" w:rsidR="0033047F" w:rsidRDefault="0033047F" w:rsidP="0033047F">
            <w:r>
              <w:t>Geeignetes Unterrichts- und Informationsmaterial soll zur Verfügung gestellt werden.</w:t>
            </w:r>
          </w:p>
        </w:tc>
        <w:tc>
          <w:tcPr>
            <w:tcW w:w="1414" w:type="dxa"/>
          </w:tcPr>
          <w:p w14:paraId="365218A7" w14:textId="77777777" w:rsidR="0033047F" w:rsidRDefault="0033047F" w:rsidP="0033047F"/>
        </w:tc>
        <w:tc>
          <w:tcPr>
            <w:tcW w:w="3292" w:type="dxa"/>
          </w:tcPr>
          <w:p w14:paraId="0688815C" w14:textId="609099EA" w:rsidR="0033047F" w:rsidRPr="00790E92" w:rsidRDefault="0033047F" w:rsidP="0033047F">
            <w:pPr>
              <w:rPr>
                <w:color w:val="FF0000"/>
              </w:rPr>
            </w:pPr>
            <w:r>
              <w:rPr>
                <w:color w:val="FF0000"/>
              </w:rPr>
              <w:t>Laut DGKH S. 9. bislang liegt der Schule kein Material vor.</w:t>
            </w:r>
          </w:p>
        </w:tc>
      </w:tr>
      <w:tr w:rsidR="0033047F" w:rsidRPr="0048587F" w14:paraId="60F3D699" w14:textId="77777777" w:rsidTr="0033047F">
        <w:tc>
          <w:tcPr>
            <w:tcW w:w="4356" w:type="dxa"/>
          </w:tcPr>
          <w:p w14:paraId="425654B0" w14:textId="5DDDDB05" w:rsidR="0033047F" w:rsidRPr="0048587F" w:rsidRDefault="0033047F" w:rsidP="0033047F">
            <w:r>
              <w:t xml:space="preserve">Tragen eines einfachen Mund-Nase-Schutzes wurde den Eltern für ihre Kinder empfohlen. Sobald die vom Förderverein bestellten </w:t>
            </w:r>
            <w:r>
              <w:lastRenderedPageBreak/>
              <w:t>Masken vorrätig sind, wird es eine Maskenpflicht geben.</w:t>
            </w:r>
          </w:p>
        </w:tc>
        <w:tc>
          <w:tcPr>
            <w:tcW w:w="1414" w:type="dxa"/>
          </w:tcPr>
          <w:p w14:paraId="04FBCECB" w14:textId="23282DAE" w:rsidR="0033047F" w:rsidRPr="0048587F" w:rsidRDefault="0033047F" w:rsidP="0033047F">
            <w:r>
              <w:lastRenderedPageBreak/>
              <w:t>x</w:t>
            </w:r>
          </w:p>
        </w:tc>
        <w:tc>
          <w:tcPr>
            <w:tcW w:w="3292" w:type="dxa"/>
          </w:tcPr>
          <w:p w14:paraId="4B38E69C" w14:textId="364E67E9" w:rsidR="0033047F" w:rsidRPr="0048587F" w:rsidRDefault="0033047F" w:rsidP="0033047F">
            <w:r>
              <w:t>Lehrkräfte werden durch selbstgenähte Masken ab dem 23.04. versorgt und sollen diese als gutes Beispiel tragen.</w:t>
            </w:r>
          </w:p>
        </w:tc>
      </w:tr>
      <w:tr w:rsidR="0033047F" w:rsidRPr="0048587F" w14:paraId="64D30AB2" w14:textId="77777777" w:rsidTr="0033047F">
        <w:tc>
          <w:tcPr>
            <w:tcW w:w="4356" w:type="dxa"/>
          </w:tcPr>
          <w:p w14:paraId="5505E004" w14:textId="3556616B" w:rsidR="0033047F" w:rsidRPr="0048587F" w:rsidRDefault="0033047F" w:rsidP="0033047F">
            <w:r>
              <w:t>Stündliches Lüften der genutzten Räume.</w:t>
            </w:r>
          </w:p>
        </w:tc>
        <w:tc>
          <w:tcPr>
            <w:tcW w:w="1414" w:type="dxa"/>
          </w:tcPr>
          <w:p w14:paraId="5D6FECB1" w14:textId="4DE4276D" w:rsidR="0033047F" w:rsidRPr="0048587F" w:rsidRDefault="0033047F" w:rsidP="0033047F">
            <w:r>
              <w:t>x</w:t>
            </w:r>
          </w:p>
        </w:tc>
        <w:tc>
          <w:tcPr>
            <w:tcW w:w="3292" w:type="dxa"/>
          </w:tcPr>
          <w:p w14:paraId="29D82A14" w14:textId="1C35CCE5" w:rsidR="0033047F" w:rsidRPr="0048587F" w:rsidRDefault="0033047F" w:rsidP="0033047F">
            <w:r>
              <w:t>Hygienemaßnahmen sichtbar im Klassenraum aufhängen.</w:t>
            </w:r>
          </w:p>
        </w:tc>
      </w:tr>
      <w:tr w:rsidR="0033047F" w:rsidRPr="0048587F" w14:paraId="639939D1" w14:textId="77777777" w:rsidTr="0033047F">
        <w:tc>
          <w:tcPr>
            <w:tcW w:w="4356" w:type="dxa"/>
          </w:tcPr>
          <w:p w14:paraId="4F7E0983" w14:textId="7FB9E2E4" w:rsidR="0033047F" w:rsidRPr="0048587F" w:rsidRDefault="0033047F" w:rsidP="0033047F">
            <w:r>
              <w:t xml:space="preserve">Nutzen der Kopierer (auch die auf den Fluren) </w:t>
            </w:r>
            <w:r w:rsidRPr="00790E92">
              <w:rPr>
                <w:b/>
                <w:bCs/>
              </w:rPr>
              <w:t>ausschließlich</w:t>
            </w:r>
            <w:r>
              <w:t xml:space="preserve"> durch Lehrkräfte. Nach der Nutzung muss eine Reinigung der Hände durch Waschen/Desinfizierung erfolgen.</w:t>
            </w:r>
          </w:p>
        </w:tc>
        <w:tc>
          <w:tcPr>
            <w:tcW w:w="1414" w:type="dxa"/>
          </w:tcPr>
          <w:p w14:paraId="313FC167" w14:textId="1942372C" w:rsidR="0033047F" w:rsidRPr="0048587F" w:rsidRDefault="0033047F" w:rsidP="0033047F">
            <w:r>
              <w:t>x</w:t>
            </w:r>
          </w:p>
        </w:tc>
        <w:tc>
          <w:tcPr>
            <w:tcW w:w="3292" w:type="dxa"/>
          </w:tcPr>
          <w:p w14:paraId="75EB6BF3" w14:textId="357ADC1A" w:rsidR="0033047F" w:rsidRPr="0048587F" w:rsidRDefault="0033047F" w:rsidP="0033047F">
            <w:r>
              <w:t>Eine regelmäßige Reinigung/Desinfizierung ist zum Schutz des Gerätes nicht möglich.</w:t>
            </w:r>
          </w:p>
        </w:tc>
      </w:tr>
      <w:tr w:rsidR="0033047F" w:rsidRPr="0048587F" w14:paraId="720D7CE0" w14:textId="77777777" w:rsidTr="0033047F">
        <w:tc>
          <w:tcPr>
            <w:tcW w:w="4356" w:type="dxa"/>
          </w:tcPr>
          <w:p w14:paraId="2F329567" w14:textId="3004A4FA" w:rsidR="0033047F" w:rsidRPr="0048587F" w:rsidRDefault="0033047F" w:rsidP="0033047F">
            <w:r>
              <w:t xml:space="preserve">Laptopnutzung – es findet </w:t>
            </w:r>
            <w:r w:rsidRPr="00790E92">
              <w:rPr>
                <w:b/>
                <w:bCs/>
              </w:rPr>
              <w:t>keine</w:t>
            </w:r>
            <w:r>
              <w:t xml:space="preserve"> Laptopausleihe an Schüler*innen statt.</w:t>
            </w:r>
          </w:p>
        </w:tc>
        <w:tc>
          <w:tcPr>
            <w:tcW w:w="1414" w:type="dxa"/>
          </w:tcPr>
          <w:p w14:paraId="429A5F2B" w14:textId="455A91BC" w:rsidR="0033047F" w:rsidRPr="0048587F" w:rsidRDefault="0033047F" w:rsidP="0033047F">
            <w:r>
              <w:t>x</w:t>
            </w:r>
          </w:p>
        </w:tc>
        <w:tc>
          <w:tcPr>
            <w:tcW w:w="3292" w:type="dxa"/>
          </w:tcPr>
          <w:p w14:paraId="3741CACA" w14:textId="1B1CA88D" w:rsidR="0033047F" w:rsidRPr="0048587F" w:rsidRDefault="0033047F" w:rsidP="0033047F">
            <w:r>
              <w:t>Eine regelmäßige Reinigung/Desinfizierung ist zum Schutz des Gerätes nicht möglich.</w:t>
            </w:r>
          </w:p>
        </w:tc>
      </w:tr>
      <w:tr w:rsidR="0033047F" w:rsidRPr="0048587F" w14:paraId="6382D898" w14:textId="77777777" w:rsidTr="0033047F">
        <w:tc>
          <w:tcPr>
            <w:tcW w:w="4356" w:type="dxa"/>
          </w:tcPr>
          <w:p w14:paraId="0A91DF60" w14:textId="2E7824F6" w:rsidR="0033047F" w:rsidRPr="0048587F" w:rsidRDefault="0033047F" w:rsidP="0033047F">
            <w:r>
              <w:t>Die konkreten Rahmenbedingungen und Präventivmaßnahmen werden im Vorhinein zwischen Veranstalter und zuständiger Gesundheitsbehörde vereinbart und schriftlich dokumentiert.</w:t>
            </w:r>
          </w:p>
        </w:tc>
        <w:tc>
          <w:tcPr>
            <w:tcW w:w="1414" w:type="dxa"/>
          </w:tcPr>
          <w:p w14:paraId="19331276" w14:textId="77777777" w:rsidR="0033047F" w:rsidRPr="0048587F" w:rsidRDefault="0033047F" w:rsidP="0033047F"/>
        </w:tc>
        <w:tc>
          <w:tcPr>
            <w:tcW w:w="3292" w:type="dxa"/>
          </w:tcPr>
          <w:p w14:paraId="5757EF44" w14:textId="1259A8F3" w:rsidR="0033047F" w:rsidRPr="00790E92" w:rsidRDefault="0033047F" w:rsidP="0033047F">
            <w:pPr>
              <w:rPr>
                <w:color w:val="FF0000"/>
              </w:rPr>
            </w:pPr>
            <w:r>
              <w:rPr>
                <w:color w:val="FF0000"/>
              </w:rPr>
              <w:t>Am 20.04.2020 fand eine gemeinsame Begehung der Verwaltung, des Hausmeisters und der Schulleitung statt. Die Gesundheitsbehörde war nicht anwesend.</w:t>
            </w:r>
          </w:p>
        </w:tc>
      </w:tr>
      <w:tr w:rsidR="0033047F" w:rsidRPr="0048587F" w14:paraId="147FA9E3" w14:textId="77777777" w:rsidTr="0033047F">
        <w:tc>
          <w:tcPr>
            <w:tcW w:w="4356" w:type="dxa"/>
          </w:tcPr>
          <w:p w14:paraId="4EB693D3" w14:textId="726186E1" w:rsidR="0033047F" w:rsidRPr="0048587F" w:rsidRDefault="0033047F" w:rsidP="0033047F">
            <w:r>
              <w:t xml:space="preserve">Informationen über Personen mit besonderem Risiko wurden im Elternbrief am 20.04.2020 mitgeteilt. </w:t>
            </w:r>
          </w:p>
        </w:tc>
        <w:tc>
          <w:tcPr>
            <w:tcW w:w="1414" w:type="dxa"/>
          </w:tcPr>
          <w:p w14:paraId="4D51E2DD" w14:textId="4FC2F929" w:rsidR="0033047F" w:rsidRPr="0048587F" w:rsidRDefault="0033047F" w:rsidP="0033047F">
            <w:r>
              <w:t>x</w:t>
            </w:r>
          </w:p>
        </w:tc>
        <w:tc>
          <w:tcPr>
            <w:tcW w:w="3292" w:type="dxa"/>
          </w:tcPr>
          <w:p w14:paraId="194032A5" w14:textId="77777777" w:rsidR="0033047F" w:rsidRDefault="0033047F" w:rsidP="0033047F">
            <w:r>
              <w:t>Link zum Elternbrief:</w:t>
            </w:r>
          </w:p>
          <w:p w14:paraId="4C9E079A" w14:textId="77AE775C" w:rsidR="0033047F" w:rsidRDefault="00D25634" w:rsidP="0033047F">
            <w:hyperlink r:id="rId4" w:history="1">
              <w:r w:rsidR="0033047F" w:rsidRPr="000377B9">
                <w:rPr>
                  <w:rStyle w:val="Hyperlink"/>
                </w:rPr>
                <w:t>http://www.primusschule.de/wie-geht-es-weiter-elterninformationen-zu-den-regelungen-ab-dem-20-04-2020/</w:t>
              </w:r>
            </w:hyperlink>
          </w:p>
          <w:p w14:paraId="597910A0" w14:textId="3E25D660" w:rsidR="0033047F" w:rsidRPr="0048587F" w:rsidRDefault="0033047F" w:rsidP="0033047F"/>
        </w:tc>
      </w:tr>
      <w:tr w:rsidR="0033047F" w:rsidRPr="0048587F" w14:paraId="25C9A60C" w14:textId="77777777" w:rsidTr="0033047F">
        <w:tc>
          <w:tcPr>
            <w:tcW w:w="4356" w:type="dxa"/>
          </w:tcPr>
          <w:p w14:paraId="70779587" w14:textId="4C69D472" w:rsidR="0033047F" w:rsidRDefault="0033047F" w:rsidP="0033047F">
            <w:r>
              <w:t>Fiebermessung bei auftretenden Symptomen.</w:t>
            </w:r>
          </w:p>
        </w:tc>
        <w:tc>
          <w:tcPr>
            <w:tcW w:w="1414" w:type="dxa"/>
          </w:tcPr>
          <w:p w14:paraId="36B0629D" w14:textId="77777777" w:rsidR="0033047F" w:rsidRDefault="0033047F" w:rsidP="0033047F"/>
        </w:tc>
        <w:tc>
          <w:tcPr>
            <w:tcW w:w="3292" w:type="dxa"/>
          </w:tcPr>
          <w:p w14:paraId="27C40391" w14:textId="1366E971" w:rsidR="0033047F" w:rsidRPr="009B29EF" w:rsidRDefault="0033047F" w:rsidP="0033047F">
            <w:pPr>
              <w:rPr>
                <w:color w:val="FF0000"/>
              </w:rPr>
            </w:pPr>
            <w:r>
              <w:rPr>
                <w:color w:val="FF0000"/>
              </w:rPr>
              <w:t>Die Schule verfügt über kein geeignetes Thermometer keine fachliche Kompetenz.</w:t>
            </w:r>
          </w:p>
        </w:tc>
      </w:tr>
      <w:tr w:rsidR="0033047F" w:rsidRPr="0048587F" w14:paraId="11198C2F" w14:textId="77777777" w:rsidTr="0033047F">
        <w:tc>
          <w:tcPr>
            <w:tcW w:w="4356" w:type="dxa"/>
          </w:tcPr>
          <w:p w14:paraId="0BB51202" w14:textId="649A9545" w:rsidR="0033047F" w:rsidRDefault="0033047F" w:rsidP="0033047F">
            <w:r>
              <w:t>Hygieneplan</w:t>
            </w:r>
          </w:p>
        </w:tc>
        <w:tc>
          <w:tcPr>
            <w:tcW w:w="1414" w:type="dxa"/>
          </w:tcPr>
          <w:p w14:paraId="3C807D8A" w14:textId="77777777" w:rsidR="0033047F" w:rsidRDefault="0033047F" w:rsidP="0033047F"/>
        </w:tc>
        <w:tc>
          <w:tcPr>
            <w:tcW w:w="3292" w:type="dxa"/>
          </w:tcPr>
          <w:p w14:paraId="285CF46C" w14:textId="4C84811A" w:rsidR="0033047F" w:rsidRDefault="0033047F" w:rsidP="0033047F">
            <w:pPr>
              <w:rPr>
                <w:color w:val="FF0000"/>
              </w:rPr>
            </w:pPr>
            <w:r>
              <w:rPr>
                <w:color w:val="FF0000"/>
              </w:rPr>
              <w:t>Der Hygieneplan wird momentan so weit möglich mit den Besonderheiten bzgl. Covid-19 ergänzt.</w:t>
            </w:r>
          </w:p>
        </w:tc>
      </w:tr>
      <w:tr w:rsidR="0033047F" w:rsidRPr="0048587F" w14:paraId="7F7AB45B" w14:textId="77777777" w:rsidTr="0033047F">
        <w:tc>
          <w:tcPr>
            <w:tcW w:w="4356" w:type="dxa"/>
          </w:tcPr>
          <w:p w14:paraId="3AF8A675" w14:textId="77777777" w:rsidR="0033047F" w:rsidRDefault="0033047F" w:rsidP="0033047F"/>
        </w:tc>
        <w:tc>
          <w:tcPr>
            <w:tcW w:w="1414" w:type="dxa"/>
          </w:tcPr>
          <w:p w14:paraId="70169E5C" w14:textId="77777777" w:rsidR="0033047F" w:rsidRDefault="0033047F" w:rsidP="0033047F"/>
        </w:tc>
        <w:tc>
          <w:tcPr>
            <w:tcW w:w="3292" w:type="dxa"/>
          </w:tcPr>
          <w:p w14:paraId="2EC610AE" w14:textId="77777777" w:rsidR="0033047F" w:rsidRDefault="0033047F" w:rsidP="0033047F">
            <w:pPr>
              <w:rPr>
                <w:color w:val="FF0000"/>
              </w:rPr>
            </w:pPr>
          </w:p>
        </w:tc>
      </w:tr>
    </w:tbl>
    <w:p w14:paraId="308A8989" w14:textId="77777777" w:rsidR="0048587F" w:rsidRPr="0048587F" w:rsidRDefault="0048587F" w:rsidP="0048587F">
      <w:pPr>
        <w:ind w:firstLine="708"/>
        <w:rPr>
          <w:b/>
          <w:bCs/>
        </w:rPr>
      </w:pPr>
    </w:p>
    <w:sectPr w:rsidR="0048587F" w:rsidRPr="004858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D5"/>
    <w:rsid w:val="002E38CC"/>
    <w:rsid w:val="0033047F"/>
    <w:rsid w:val="0035439B"/>
    <w:rsid w:val="00484B03"/>
    <w:rsid w:val="0048587F"/>
    <w:rsid w:val="00790E92"/>
    <w:rsid w:val="007C4790"/>
    <w:rsid w:val="007E6BD5"/>
    <w:rsid w:val="008063EE"/>
    <w:rsid w:val="008064F4"/>
    <w:rsid w:val="00920F2C"/>
    <w:rsid w:val="009945E4"/>
    <w:rsid w:val="009B29EF"/>
    <w:rsid w:val="00A05821"/>
    <w:rsid w:val="00B13D4E"/>
    <w:rsid w:val="00D25634"/>
    <w:rsid w:val="00E56583"/>
    <w:rsid w:val="00EA3405"/>
    <w:rsid w:val="00F01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B42F"/>
  <w15:chartTrackingRefBased/>
  <w15:docId w15:val="{E9328B58-F7BB-43A3-87A3-17C3F407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8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B29EF"/>
    <w:rPr>
      <w:color w:val="0563C1" w:themeColor="hyperlink"/>
      <w:u w:val="single"/>
    </w:rPr>
  </w:style>
  <w:style w:type="character" w:styleId="NichtaufgelsteErwhnung">
    <w:name w:val="Unresolved Mention"/>
    <w:basedOn w:val="Absatz-Standardschriftart"/>
    <w:uiPriority w:val="99"/>
    <w:semiHidden/>
    <w:unhideWhenUsed/>
    <w:rsid w:val="009B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musschule.de/wie-geht-es-weiter-elterninformationen-zu-den-regelungen-ab-dem-20-04-20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Bangert</dc:creator>
  <cp:keywords/>
  <dc:description/>
  <cp:lastModifiedBy>Astrid Bangert</cp:lastModifiedBy>
  <cp:revision>2</cp:revision>
  <dcterms:created xsi:type="dcterms:W3CDTF">2020-04-21T11:37:00Z</dcterms:created>
  <dcterms:modified xsi:type="dcterms:W3CDTF">2020-04-21T11:37:00Z</dcterms:modified>
</cp:coreProperties>
</file>